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0AC" w:rsidRPr="00161ACC" w:rsidRDefault="00A510AC" w:rsidP="00787906">
      <w:pPr>
        <w:pStyle w:val="berschrift1"/>
        <w:spacing w:after="200"/>
        <w:rPr>
          <w:color w:val="auto"/>
          <w:sz w:val="22"/>
          <w:szCs w:val="22"/>
        </w:rPr>
      </w:pPr>
      <w:r>
        <w:rPr>
          <w:color w:val="auto"/>
          <w:sz w:val="22"/>
          <w:szCs w:val="22"/>
        </w:rPr>
        <w:t xml:space="preserve">HOMAG </w:t>
      </w:r>
      <w:proofErr w:type="spellStart"/>
      <w:r>
        <w:rPr>
          <w:color w:val="auto"/>
          <w:sz w:val="22"/>
          <w:szCs w:val="22"/>
        </w:rPr>
        <w:t>Treff</w:t>
      </w:r>
      <w:proofErr w:type="spellEnd"/>
      <w:r>
        <w:rPr>
          <w:color w:val="auto"/>
          <w:sz w:val="22"/>
          <w:szCs w:val="22"/>
        </w:rPr>
        <w:t xml:space="preserve"> 2020</w:t>
      </w:r>
    </w:p>
    <w:p w:rsidR="0066716B" w:rsidRPr="00A627C3" w:rsidRDefault="00466F05" w:rsidP="00787906">
      <w:pPr>
        <w:pStyle w:val="berschrift1"/>
        <w:spacing w:after="200"/>
      </w:pPr>
      <w:r>
        <w:t xml:space="preserve">60 years of HOMAG — 60 days of HOMAG </w:t>
      </w:r>
      <w:proofErr w:type="spellStart"/>
      <w:r>
        <w:t>Treff</w:t>
      </w:r>
      <w:proofErr w:type="spellEnd"/>
    </w:p>
    <w:p w:rsidR="009E2D73" w:rsidRPr="009E2D73" w:rsidRDefault="009E2D73" w:rsidP="009E2D73">
      <w:pPr>
        <w:jc w:val="both"/>
        <w:rPr>
          <w:rFonts w:cs="Arial"/>
          <w:b/>
        </w:rPr>
      </w:pPr>
      <w:r>
        <w:rPr>
          <w:rFonts w:cs="Arial"/>
          <w:b/>
        </w:rPr>
        <w:t xml:space="preserve">Many trade fairs and conferences have been canceled this year due to the COVID-19 pandemic. However, HOMAG will be holding HOMAG </w:t>
      </w:r>
      <w:proofErr w:type="spellStart"/>
      <w:r>
        <w:rPr>
          <w:rFonts w:cs="Arial"/>
          <w:b/>
        </w:rPr>
        <w:t>Treff</w:t>
      </w:r>
      <w:proofErr w:type="spellEnd"/>
      <w:r>
        <w:rPr>
          <w:rFonts w:cs="Arial"/>
          <w:b/>
        </w:rPr>
        <w:t xml:space="preserve"> </w:t>
      </w:r>
      <w:r w:rsidR="004063F8">
        <w:rPr>
          <w:rFonts w:cs="Arial"/>
          <w:b/>
        </w:rPr>
        <w:t>–</w:t>
      </w:r>
      <w:r w:rsidR="00557096">
        <w:rPr>
          <w:rFonts w:cs="Arial"/>
          <w:b/>
        </w:rPr>
        <w:t xml:space="preserve"> </w:t>
      </w:r>
      <w:r>
        <w:rPr>
          <w:rFonts w:cs="Arial"/>
          <w:b/>
        </w:rPr>
        <w:t>turning this traditional in-house trade fair into a global event lasting 60 days to coincide with the company's 60th anniversary.</w:t>
      </w:r>
    </w:p>
    <w:p w:rsidR="009E2D73" w:rsidRDefault="009E2D73" w:rsidP="009E2D73">
      <w:pPr>
        <w:jc w:val="both"/>
        <w:rPr>
          <w:rFonts w:cs="Arial"/>
        </w:rPr>
      </w:pPr>
      <w:r>
        <w:rPr>
          <w:rFonts w:cs="Arial"/>
        </w:rPr>
        <w:t>Despite the pandemic, HOMAG wants to stay in touch with its customers worldwide. With the new trade fair concept, interested parties can decide whether to visit one of the events or whether to attend online.</w:t>
      </w:r>
    </w:p>
    <w:p w:rsidR="006E211A" w:rsidRPr="006E211A" w:rsidRDefault="00BE288B" w:rsidP="006E211A">
      <w:r>
        <w:t>"With a combination of live events and online tools, we can demonstrate our digital expertise while maintaining our customer focus," said Dr. Markus Vöge, Executive Vice President Global Sales and Marketing. "</w:t>
      </w:r>
      <w:r>
        <w:rPr>
          <w:rFonts w:cs="Arial"/>
        </w:rPr>
        <w:t>With this new hybrid and remote approach, we are offering our customers 60 days of knowledge, innovation and news for our 60th anniversary."</w:t>
      </w:r>
    </w:p>
    <w:p w:rsidR="009715D0" w:rsidRPr="00466F05" w:rsidRDefault="009715D0" w:rsidP="009715D0">
      <w:pPr>
        <w:rPr>
          <w:rFonts w:cs="Arial"/>
        </w:rPr>
      </w:pPr>
      <w:r>
        <w:rPr>
          <w:rFonts w:cs="Arial"/>
        </w:rPr>
        <w:t xml:space="preserve">The program </w:t>
      </w:r>
      <w:r w:rsidR="00557096">
        <w:rPr>
          <w:rFonts w:cs="Arial"/>
        </w:rPr>
        <w:t>includes</w:t>
      </w:r>
      <w:bookmarkStart w:id="0" w:name="_GoBack"/>
      <w:bookmarkEnd w:id="0"/>
      <w:r>
        <w:t xml:space="preserve"> over 500 events in 8 locations, all taking place between September 21 and November 18. </w:t>
      </w:r>
      <w:r>
        <w:rPr>
          <w:rFonts w:cs="Arial"/>
        </w:rPr>
        <w:t xml:space="preserve">Participants can use live.homag.com to book limited tickets for face-to-face events including tours, demonstrations and lectures. One example of such an event is weekly user meetings on a wide range of technical topics. For this purpose, the showrooms in </w:t>
      </w:r>
      <w:r w:rsidR="004063F8">
        <w:rPr>
          <w:rFonts w:cs="Arial"/>
        </w:rPr>
        <w:t xml:space="preserve">the </w:t>
      </w:r>
      <w:r>
        <w:rPr>
          <w:rFonts w:cs="Arial"/>
        </w:rPr>
        <w:t>locations in Germany are equipped with the latest machine technologies, software and digital apps.</w:t>
      </w:r>
    </w:p>
    <w:p w:rsidR="009E2D73" w:rsidRDefault="009715D0" w:rsidP="009715D0">
      <w:pPr>
        <w:rPr>
          <w:rFonts w:cs="Arial"/>
        </w:rPr>
      </w:pPr>
      <w:r>
        <w:rPr>
          <w:rFonts w:cs="Arial"/>
        </w:rPr>
        <w:t>Alternatively, customers can also sign up for online events. A moderator will present the selected topic live in a specially equipped studio. The latest technical demonstrations and videos have also been recorded. Participants can submit questions to the speaker using the chat function.</w:t>
      </w:r>
    </w:p>
    <w:p w:rsidR="009E2D73" w:rsidRDefault="009E2D73" w:rsidP="009E2D73">
      <w:pPr>
        <w:jc w:val="both"/>
        <w:rPr>
          <w:rFonts w:cs="Arial"/>
        </w:rPr>
      </w:pPr>
      <w:r>
        <w:rPr>
          <w:rFonts w:cs="Arial"/>
        </w:rPr>
        <w:t>HOMAG is also offering the opportunity to arrange individual appointments for an online dialog and online live technology demonstrations. For those unable to attend live, the recorded events will be available in a library for later viewing.</w:t>
      </w:r>
    </w:p>
    <w:p w:rsidR="009E2D73" w:rsidRPr="00547B95" w:rsidRDefault="005A2376" w:rsidP="009E2D73">
      <w:pPr>
        <w:jc w:val="both"/>
        <w:rPr>
          <w:rFonts w:cs="Arial"/>
        </w:rPr>
      </w:pPr>
      <w:r>
        <w:rPr>
          <w:rFonts w:cs="Arial"/>
        </w:rPr>
        <w:t xml:space="preserve">The HOMAG Group will be providing information on innovations and product developments in various formats at the following locations: </w:t>
      </w:r>
      <w:proofErr w:type="spellStart"/>
      <w:r>
        <w:rPr>
          <w:rFonts w:cs="Arial"/>
        </w:rPr>
        <w:t>Holzbronn</w:t>
      </w:r>
      <w:proofErr w:type="spellEnd"/>
      <w:r>
        <w:rPr>
          <w:rFonts w:cs="Arial"/>
        </w:rPr>
        <w:t xml:space="preserve">, Schopfloch, </w:t>
      </w:r>
      <w:r>
        <w:rPr>
          <w:rFonts w:cs="Arial"/>
        </w:rPr>
        <w:lastRenderedPageBreak/>
        <w:t xml:space="preserve">Herzebrock, </w:t>
      </w:r>
      <w:proofErr w:type="spellStart"/>
      <w:r>
        <w:rPr>
          <w:rFonts w:cs="Arial"/>
        </w:rPr>
        <w:t>Herrenberg</w:t>
      </w:r>
      <w:proofErr w:type="spellEnd"/>
      <w:r>
        <w:rPr>
          <w:rFonts w:cs="Arial"/>
        </w:rPr>
        <w:t xml:space="preserve">, </w:t>
      </w:r>
      <w:proofErr w:type="spellStart"/>
      <w:r>
        <w:rPr>
          <w:rFonts w:cs="Arial"/>
        </w:rPr>
        <w:t>Denkendorf</w:t>
      </w:r>
      <w:proofErr w:type="spellEnd"/>
      <w:r>
        <w:rPr>
          <w:rFonts w:cs="Arial"/>
        </w:rPr>
        <w:t xml:space="preserve"> and at WEINMANN in St. Johann, in </w:t>
      </w:r>
      <w:proofErr w:type="spellStart"/>
      <w:r>
        <w:rPr>
          <w:rFonts w:cs="Arial"/>
        </w:rPr>
        <w:t>Oberhofen</w:t>
      </w:r>
      <w:proofErr w:type="spellEnd"/>
      <w:r>
        <w:rPr>
          <w:rFonts w:cs="Arial"/>
        </w:rPr>
        <w:t xml:space="preserve"> am </w:t>
      </w:r>
      <w:proofErr w:type="spellStart"/>
      <w:r>
        <w:rPr>
          <w:rFonts w:cs="Arial"/>
        </w:rPr>
        <w:t>Irrsee</w:t>
      </w:r>
      <w:proofErr w:type="spellEnd"/>
      <w:r>
        <w:rPr>
          <w:rFonts w:cs="Arial"/>
        </w:rPr>
        <w:t xml:space="preserve"> (Austria), Castle </w:t>
      </w:r>
      <w:proofErr w:type="spellStart"/>
      <w:r>
        <w:rPr>
          <w:rFonts w:cs="Arial"/>
        </w:rPr>
        <w:t>Donington</w:t>
      </w:r>
      <w:proofErr w:type="spellEnd"/>
      <w:r>
        <w:rPr>
          <w:rFonts w:cs="Arial"/>
        </w:rPr>
        <w:t xml:space="preserve"> (Great Britain), Moscow, Shanghai and at Stiles in Grand Rapids (USA). Customers of HOMAG sales and service companies in Germany, South America, Singapore, Italy and France will be participating online. Sales colleagues will then be available for further discussions.</w:t>
      </w:r>
    </w:p>
    <w:p w:rsidR="009E2D73" w:rsidRPr="00CD72F9" w:rsidRDefault="009E2D73" w:rsidP="009E2D73">
      <w:pPr>
        <w:jc w:val="both"/>
        <w:rPr>
          <w:rFonts w:cs="Arial"/>
          <w:bCs/>
        </w:rPr>
      </w:pPr>
      <w:r>
        <w:rPr>
          <w:rFonts w:cs="Arial"/>
          <w:bCs/>
        </w:rPr>
        <w:t>It was not just coordinating events all over the world that proved very complex — to protect employees and visitors, the HOMAG organization team has also developed a comprehensive hygiene concept.</w:t>
      </w:r>
    </w:p>
    <w:p w:rsidR="00466F05" w:rsidRPr="00466F05" w:rsidRDefault="00466F05" w:rsidP="00466F05">
      <w:pPr>
        <w:rPr>
          <w:rFonts w:cs="Arial"/>
        </w:rPr>
      </w:pPr>
    </w:p>
    <w:p w:rsidR="00481597" w:rsidRDefault="00481597" w:rsidP="003F507C">
      <w:pPr>
        <w:pStyle w:val="Titel"/>
        <w:pBdr>
          <w:bottom w:val="single" w:sz="6" w:space="1" w:color="auto"/>
        </w:pBdr>
      </w:pPr>
    </w:p>
    <w:p w:rsidR="00B1748C" w:rsidRPr="00B1748C" w:rsidRDefault="00B1748C" w:rsidP="00B1748C"/>
    <w:p w:rsidR="00F2656D" w:rsidRPr="008547A0" w:rsidRDefault="00F2656D" w:rsidP="003F507C">
      <w:pPr>
        <w:pStyle w:val="Untertitel"/>
        <w:rPr>
          <w:b/>
        </w:rPr>
      </w:pPr>
      <w:r>
        <w:rPr>
          <w:b/>
        </w:rPr>
        <w:t>If you have any questions, please contact:</w:t>
      </w:r>
    </w:p>
    <w:p w:rsidR="00F2656D" w:rsidRPr="008547A0" w:rsidRDefault="00F2656D" w:rsidP="003F507C">
      <w:pPr>
        <w:pStyle w:val="Untertitel"/>
      </w:pPr>
    </w:p>
    <w:tbl>
      <w:tblPr>
        <w:tblStyle w:val="Tabellenraster"/>
        <w:tblW w:w="0" w:type="auto"/>
        <w:tblLook w:val="04A0" w:firstRow="1" w:lastRow="0" w:firstColumn="1" w:lastColumn="0" w:noHBand="0" w:noVBand="1"/>
      </w:tblPr>
      <w:tblGrid>
        <w:gridCol w:w="4322"/>
      </w:tblGrid>
      <w:tr w:rsidR="00452259" w:rsidRPr="000C0A17" w:rsidTr="00452259">
        <w:tc>
          <w:tcPr>
            <w:tcW w:w="4322" w:type="dxa"/>
            <w:tcBorders>
              <w:top w:val="nil"/>
              <w:left w:val="nil"/>
              <w:bottom w:val="nil"/>
              <w:right w:val="nil"/>
            </w:tcBorders>
          </w:tcPr>
          <w:p w:rsidR="00452259" w:rsidRPr="00573BD5" w:rsidRDefault="00452259" w:rsidP="00615E8A">
            <w:pPr>
              <w:pStyle w:val="Untertitel"/>
              <w:rPr>
                <w:b/>
                <w:lang w:val="de-DE"/>
              </w:rPr>
            </w:pPr>
            <w:r w:rsidRPr="00573BD5">
              <w:rPr>
                <w:b/>
                <w:lang w:val="de-DE"/>
              </w:rPr>
              <w:t>HOMAG Group AG</w:t>
            </w:r>
          </w:p>
          <w:p w:rsidR="00452259" w:rsidRPr="00573BD5" w:rsidRDefault="00452259" w:rsidP="00615E8A">
            <w:pPr>
              <w:pStyle w:val="Untertitel"/>
              <w:rPr>
                <w:lang w:val="de-DE"/>
              </w:rPr>
            </w:pPr>
            <w:proofErr w:type="spellStart"/>
            <w:r w:rsidRPr="00573BD5">
              <w:rPr>
                <w:lang w:val="de-DE"/>
              </w:rPr>
              <w:t>Homagstrasse</w:t>
            </w:r>
            <w:proofErr w:type="spellEnd"/>
            <w:r w:rsidRPr="00573BD5">
              <w:rPr>
                <w:lang w:val="de-DE"/>
              </w:rPr>
              <w:t xml:space="preserve"> 3–5</w:t>
            </w:r>
          </w:p>
          <w:p w:rsidR="00452259" w:rsidRPr="00573BD5" w:rsidRDefault="00452259" w:rsidP="00615E8A">
            <w:pPr>
              <w:pStyle w:val="Untertitel"/>
              <w:rPr>
                <w:lang w:val="de-DE"/>
              </w:rPr>
            </w:pPr>
            <w:r w:rsidRPr="00573BD5">
              <w:rPr>
                <w:lang w:val="de-DE"/>
              </w:rPr>
              <w:t>72296 Schopfloch</w:t>
            </w:r>
          </w:p>
          <w:p w:rsidR="00452259" w:rsidRPr="00573BD5" w:rsidRDefault="00452259" w:rsidP="00615E8A">
            <w:pPr>
              <w:pStyle w:val="Untertitel"/>
              <w:rPr>
                <w:lang w:val="de-DE"/>
              </w:rPr>
            </w:pPr>
            <w:r w:rsidRPr="00573BD5">
              <w:rPr>
                <w:lang w:val="de-DE"/>
              </w:rPr>
              <w:t>Germany</w:t>
            </w:r>
          </w:p>
          <w:p w:rsidR="00452259" w:rsidRPr="00573BD5" w:rsidRDefault="00452259" w:rsidP="00615E8A">
            <w:pPr>
              <w:pStyle w:val="Untertitel"/>
              <w:rPr>
                <w:lang w:val="de-DE"/>
              </w:rPr>
            </w:pPr>
            <w:r w:rsidRPr="00573BD5">
              <w:rPr>
                <w:lang w:val="de-DE"/>
              </w:rPr>
              <w:t>www.homag.com</w:t>
            </w:r>
          </w:p>
          <w:p w:rsidR="00452259" w:rsidRPr="00573BD5" w:rsidRDefault="00452259" w:rsidP="00615E8A">
            <w:pPr>
              <w:pStyle w:val="Untertitel"/>
              <w:rPr>
                <w:lang w:val="de-DE"/>
              </w:rPr>
            </w:pPr>
          </w:p>
          <w:p w:rsidR="00452259" w:rsidRPr="00573BD5" w:rsidRDefault="00452259" w:rsidP="000C0A17">
            <w:pPr>
              <w:pStyle w:val="Untertitel"/>
              <w:rPr>
                <w:rFonts w:cs="Arial"/>
                <w:b/>
                <w:szCs w:val="22"/>
                <w:lang w:val="de-DE"/>
              </w:rPr>
            </w:pPr>
            <w:r w:rsidRPr="00573BD5">
              <w:rPr>
                <w:rFonts w:cs="Arial"/>
                <w:b/>
                <w:szCs w:val="22"/>
                <w:lang w:val="de-DE"/>
              </w:rPr>
              <w:t>Jens Fahlbusch</w:t>
            </w:r>
          </w:p>
          <w:p w:rsidR="00452259" w:rsidRPr="00502FE7" w:rsidRDefault="000250E3" w:rsidP="000C0A17">
            <w:pPr>
              <w:pStyle w:val="Untertitel"/>
              <w:rPr>
                <w:rFonts w:cs="Arial"/>
                <w:szCs w:val="22"/>
              </w:rPr>
            </w:pPr>
            <w:r>
              <w:rPr>
                <w:rFonts w:cs="Arial"/>
                <w:szCs w:val="22"/>
              </w:rPr>
              <w:t>Communication</w:t>
            </w:r>
          </w:p>
          <w:p w:rsidR="00452259" w:rsidRPr="00983E4C" w:rsidRDefault="00452259" w:rsidP="000C0A17">
            <w:pPr>
              <w:pStyle w:val="Untertitel"/>
              <w:rPr>
                <w:rFonts w:cs="Arial"/>
                <w:szCs w:val="22"/>
              </w:rPr>
            </w:pPr>
            <w:r>
              <w:rPr>
                <w:rFonts w:cs="Arial"/>
                <w:szCs w:val="22"/>
              </w:rPr>
              <w:t>Tel.: +49 7443 13-2796</w:t>
            </w:r>
          </w:p>
          <w:p w:rsidR="00452259" w:rsidRPr="00983E4C" w:rsidRDefault="00452259" w:rsidP="000C0A17">
            <w:pPr>
              <w:pStyle w:val="Untertitel"/>
              <w:rPr>
                <w:rFonts w:cs="Arial"/>
                <w:szCs w:val="22"/>
              </w:rPr>
            </w:pPr>
            <w:r>
              <w:rPr>
                <w:rFonts w:cs="Arial"/>
                <w:szCs w:val="22"/>
              </w:rPr>
              <w:t>jens.fahlbusch@homag.com</w:t>
            </w:r>
          </w:p>
          <w:p w:rsidR="00452259" w:rsidRDefault="00452259" w:rsidP="003F507C">
            <w:pPr>
              <w:pStyle w:val="Untertitel"/>
            </w:pPr>
          </w:p>
        </w:tc>
      </w:tr>
    </w:tbl>
    <w:p w:rsidR="003F507C" w:rsidRPr="000C0A17" w:rsidRDefault="003F507C" w:rsidP="000C0A17">
      <w:pPr>
        <w:pStyle w:val="Untertitel"/>
      </w:pPr>
    </w:p>
    <w:sectPr w:rsidR="003F507C" w:rsidRPr="000C0A17" w:rsidSect="00FE18D8">
      <w:headerReference w:type="default" r:id="rId7"/>
      <w:footerReference w:type="default" r:id="rId8"/>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086" w:rsidRDefault="00A73086">
      <w:r>
        <w:separator/>
      </w:r>
    </w:p>
  </w:endnote>
  <w:endnote w:type="continuationSeparator" w:id="0">
    <w:p w:rsidR="00A73086" w:rsidRDefault="00A73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086" w:rsidRDefault="00A73086">
      <w:r>
        <w:separator/>
      </w:r>
    </w:p>
  </w:footnote>
  <w:footnote w:type="continuationSeparator" w:id="0">
    <w:p w:rsidR="00A73086" w:rsidRDefault="00A730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12D" w:rsidRDefault="007C6153" w:rsidP="003F507C">
    <w:pPr>
      <w:pStyle w:val="Kopfzeile"/>
      <w:widowControl/>
      <w:tabs>
        <w:tab w:val="clear" w:pos="1418"/>
        <w:tab w:val="clear" w:pos="1560"/>
        <w:tab w:val="clear" w:pos="9072"/>
        <w:tab w:val="right" w:pos="9639"/>
      </w:tabs>
      <w:spacing w:line="240" w:lineRule="auto"/>
      <w:ind w:right="-2268"/>
      <w:rPr>
        <w:b/>
        <w:sz w:val="28"/>
      </w:rPr>
    </w:pPr>
    <w:r>
      <w:rPr>
        <w:sz w:val="32"/>
      </w:rPr>
      <w:t xml:space="preserve">Press release for HOMAG </w:t>
    </w:r>
    <w:proofErr w:type="spellStart"/>
    <w:r>
      <w:rPr>
        <w:sz w:val="32"/>
      </w:rPr>
      <w:t>Treff</w:t>
    </w:r>
    <w:proofErr w:type="spellEnd"/>
    <w:r>
      <w:rPr>
        <w:b/>
        <w:sz w:val="28"/>
      </w:rPr>
      <w:tab/>
    </w:r>
    <w:r>
      <w:rPr>
        <w:noProof/>
        <w:lang w:val="de-DE"/>
      </w:rPr>
      <w:drawing>
        <wp:inline distT="0" distB="0" distL="0" distR="0" wp14:anchorId="0046CD36" wp14:editId="373B3C4D">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p w:rsidR="003F507C" w:rsidRDefault="003F507C" w:rsidP="001C1F3B">
    <w:pPr>
      <w:pStyle w:val="Kopfzeile"/>
      <w:widowControl/>
      <w:tabs>
        <w:tab w:val="clear" w:pos="1418"/>
        <w:tab w:val="clear" w:pos="1560"/>
        <w:tab w:val="clear" w:pos="9072"/>
        <w:tab w:val="right" w:pos="9639"/>
      </w:tabs>
      <w:spacing w:after="1080"/>
      <w:ind w:right="-2268"/>
    </w:pPr>
    <w:r>
      <w:tab/>
    </w:r>
    <w:r>
      <w:rPr>
        <w:noProof/>
        <w:lang w:val="de-DE"/>
      </w:rPr>
      <w:drawing>
        <wp:inline distT="0" distB="0" distL="0" distR="0">
          <wp:extent cx="8255" cy="8255"/>
          <wp:effectExtent l="0" t="0" r="0" b="0"/>
          <wp:docPr id="2" name="Bild 2" descr="anth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th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rsidTr="00C74CDC">
      <w:tc>
        <w:tcPr>
          <w:tcW w:w="3402" w:type="dxa"/>
        </w:tcPr>
        <w:p w:rsidR="003F507C" w:rsidRDefault="007C6153" w:rsidP="003F507C">
          <w:pPr>
            <w:pStyle w:val="Kopfzeile"/>
            <w:widowControl/>
            <w:tabs>
              <w:tab w:val="clear" w:pos="1418"/>
              <w:tab w:val="clear" w:pos="1560"/>
            </w:tabs>
            <w:spacing w:after="0" w:line="240" w:lineRule="auto"/>
            <w:rPr>
              <w:sz w:val="18"/>
            </w:rPr>
          </w:pPr>
          <w:r>
            <w:rPr>
              <w:sz w:val="18"/>
            </w:rPr>
            <w:t>Overview</w:t>
          </w:r>
        </w:p>
        <w:p w:rsidR="00C74CDC" w:rsidRDefault="00C74CDC" w:rsidP="00913173">
          <w:pPr>
            <w:pStyle w:val="Kopfzeile"/>
            <w:widowControl/>
            <w:tabs>
              <w:tab w:val="clear" w:pos="1418"/>
              <w:tab w:val="clear" w:pos="1560"/>
            </w:tabs>
            <w:spacing w:after="0"/>
            <w:rPr>
              <w:sz w:val="18"/>
            </w:rPr>
          </w:pPr>
        </w:p>
      </w:tc>
      <w:tc>
        <w:tcPr>
          <w:tcW w:w="2268" w:type="dxa"/>
        </w:tcPr>
        <w:p w:rsidR="00C74CDC" w:rsidRDefault="00C64040" w:rsidP="00913173">
          <w:pPr>
            <w:pStyle w:val="Kopfzeile"/>
            <w:widowControl/>
            <w:tabs>
              <w:tab w:val="clear" w:pos="1418"/>
              <w:tab w:val="clear" w:pos="1560"/>
            </w:tabs>
            <w:spacing w:after="0"/>
            <w:rPr>
              <w:sz w:val="18"/>
            </w:rPr>
          </w:pPr>
          <w:r>
            <w:rPr>
              <w:sz w:val="18"/>
            </w:rPr>
            <w:t xml:space="preserve">Page: </w:t>
          </w:r>
          <w:r w:rsidR="00C74CDC">
            <w:rPr>
              <w:sz w:val="18"/>
            </w:rPr>
            <w:fldChar w:fldCharType="begin"/>
          </w:r>
          <w:r w:rsidR="00C74CDC">
            <w:rPr>
              <w:sz w:val="18"/>
            </w:rPr>
            <w:instrText xml:space="preserve">PAGE </w:instrText>
          </w:r>
          <w:r w:rsidR="00C74CDC">
            <w:rPr>
              <w:sz w:val="18"/>
            </w:rPr>
            <w:fldChar w:fldCharType="separate"/>
          </w:r>
          <w:r w:rsidR="00557096">
            <w:rPr>
              <w:noProof/>
              <w:sz w:val="18"/>
            </w:rPr>
            <w:t>2</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557096">
            <w:rPr>
              <w:noProof/>
              <w:sz w:val="18"/>
            </w:rPr>
            <w:t>2</w:t>
          </w:r>
          <w:r w:rsidR="00C74CDC">
            <w:rPr>
              <w:sz w:val="18"/>
            </w:rPr>
            <w:fldChar w:fldCharType="end"/>
          </w:r>
        </w:p>
      </w:tc>
      <w:tc>
        <w:tcPr>
          <w:tcW w:w="3969" w:type="dxa"/>
        </w:tcPr>
        <w:p w:rsidR="00C74CDC" w:rsidRDefault="00C74CDC" w:rsidP="00695445">
          <w:pPr>
            <w:pStyle w:val="Kopfzeile"/>
            <w:widowControl/>
            <w:tabs>
              <w:tab w:val="clear" w:pos="1418"/>
              <w:tab w:val="clear" w:pos="1560"/>
              <w:tab w:val="clear" w:pos="9072"/>
              <w:tab w:val="right" w:pos="1763"/>
            </w:tabs>
            <w:spacing w:after="0"/>
            <w:ind w:right="284"/>
            <w:rPr>
              <w:sz w:val="18"/>
            </w:rPr>
          </w:pPr>
          <w:r>
            <w:rPr>
              <w:sz w:val="18"/>
            </w:rPr>
            <w:tab/>
            <w:t>September 2020</w:t>
          </w:r>
        </w:p>
      </w:tc>
    </w:tr>
  </w:tbl>
  <w:p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anthon" style="width:.65pt;height:.65pt;visibility:visible;mso-wrap-style:square" o:bullet="t">
        <v:imagedata r:id="rId1" o:title="anthon"/>
      </v:shape>
    </w:pict>
  </w:numPicBullet>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993DEC"/>
    <w:multiLevelType w:val="hybridMultilevel"/>
    <w:tmpl w:val="97645FCC"/>
    <w:lvl w:ilvl="0" w:tplc="F5D8E2CE">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0FB1375F"/>
    <w:multiLevelType w:val="hybridMultilevel"/>
    <w:tmpl w:val="237804D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9"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BBD2F3F"/>
    <w:multiLevelType w:val="hybridMultilevel"/>
    <w:tmpl w:val="92987534"/>
    <w:lvl w:ilvl="0" w:tplc="DFD8E0B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690" w:hanging="360"/>
      </w:pPr>
      <w:rPr>
        <w:rFonts w:ascii="Courier New" w:hAnsi="Courier New" w:cs="Courier New" w:hint="default"/>
      </w:rPr>
    </w:lvl>
    <w:lvl w:ilvl="2" w:tplc="04070005" w:tentative="1">
      <w:start w:val="1"/>
      <w:numFmt w:val="bullet"/>
      <w:lvlText w:val=""/>
      <w:lvlJc w:val="left"/>
      <w:pPr>
        <w:ind w:left="30" w:hanging="360"/>
      </w:pPr>
      <w:rPr>
        <w:rFonts w:ascii="Wingdings" w:hAnsi="Wingdings" w:hint="default"/>
      </w:rPr>
    </w:lvl>
    <w:lvl w:ilvl="3" w:tplc="04070001" w:tentative="1">
      <w:start w:val="1"/>
      <w:numFmt w:val="bullet"/>
      <w:lvlText w:val=""/>
      <w:lvlJc w:val="left"/>
      <w:pPr>
        <w:ind w:left="750" w:hanging="360"/>
      </w:pPr>
      <w:rPr>
        <w:rFonts w:ascii="Symbol" w:hAnsi="Symbol" w:hint="default"/>
      </w:rPr>
    </w:lvl>
    <w:lvl w:ilvl="4" w:tplc="04070003" w:tentative="1">
      <w:start w:val="1"/>
      <w:numFmt w:val="bullet"/>
      <w:lvlText w:val="o"/>
      <w:lvlJc w:val="left"/>
      <w:pPr>
        <w:ind w:left="1470" w:hanging="360"/>
      </w:pPr>
      <w:rPr>
        <w:rFonts w:ascii="Courier New" w:hAnsi="Courier New" w:cs="Courier New" w:hint="default"/>
      </w:rPr>
    </w:lvl>
    <w:lvl w:ilvl="5" w:tplc="04070005" w:tentative="1">
      <w:start w:val="1"/>
      <w:numFmt w:val="bullet"/>
      <w:lvlText w:val=""/>
      <w:lvlJc w:val="left"/>
      <w:pPr>
        <w:ind w:left="2190" w:hanging="360"/>
      </w:pPr>
      <w:rPr>
        <w:rFonts w:ascii="Wingdings" w:hAnsi="Wingdings" w:hint="default"/>
      </w:rPr>
    </w:lvl>
    <w:lvl w:ilvl="6" w:tplc="04070001" w:tentative="1">
      <w:start w:val="1"/>
      <w:numFmt w:val="bullet"/>
      <w:lvlText w:val=""/>
      <w:lvlJc w:val="left"/>
      <w:pPr>
        <w:ind w:left="2910" w:hanging="360"/>
      </w:pPr>
      <w:rPr>
        <w:rFonts w:ascii="Symbol" w:hAnsi="Symbol" w:hint="default"/>
      </w:rPr>
    </w:lvl>
    <w:lvl w:ilvl="7" w:tplc="04070003" w:tentative="1">
      <w:start w:val="1"/>
      <w:numFmt w:val="bullet"/>
      <w:lvlText w:val="o"/>
      <w:lvlJc w:val="left"/>
      <w:pPr>
        <w:ind w:left="3630" w:hanging="360"/>
      </w:pPr>
      <w:rPr>
        <w:rFonts w:ascii="Courier New" w:hAnsi="Courier New" w:cs="Courier New" w:hint="default"/>
      </w:rPr>
    </w:lvl>
    <w:lvl w:ilvl="8" w:tplc="04070005" w:tentative="1">
      <w:start w:val="1"/>
      <w:numFmt w:val="bullet"/>
      <w:lvlText w:val=""/>
      <w:lvlJc w:val="left"/>
      <w:pPr>
        <w:ind w:left="4350" w:hanging="360"/>
      </w:pPr>
      <w:rPr>
        <w:rFonts w:ascii="Wingdings" w:hAnsi="Wingdings" w:hint="default"/>
      </w:rPr>
    </w:lvl>
  </w:abstractNum>
  <w:abstractNum w:abstractNumId="17"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0D4009B"/>
    <w:multiLevelType w:val="hybridMultilevel"/>
    <w:tmpl w:val="B84A8BC2"/>
    <w:lvl w:ilvl="0" w:tplc="D3866446">
      <w:start w:val="1"/>
      <w:numFmt w:val="bullet"/>
      <w:lvlText w:val=""/>
      <w:lvlJc w:val="left"/>
      <w:pPr>
        <w:ind w:left="360" w:hanging="360"/>
      </w:pPr>
      <w:rPr>
        <w:rFonts w:ascii="Wingdings" w:hAnsi="Wingdings" w:hint="default"/>
        <w:color w:val="FFFFFF"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3C8E49DE"/>
    <w:multiLevelType w:val="hybridMultilevel"/>
    <w:tmpl w:val="3B50B640"/>
    <w:lvl w:ilvl="0" w:tplc="DFD8E0B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5"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3CC5CF1"/>
    <w:multiLevelType w:val="hybridMultilevel"/>
    <w:tmpl w:val="BB8C6A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3"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4"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11800CA"/>
    <w:multiLevelType w:val="hybridMultilevel"/>
    <w:tmpl w:val="25824B74"/>
    <w:lvl w:ilvl="0" w:tplc="DFD8E0B2">
      <w:numFmt w:val="bullet"/>
      <w:lvlText w:val="-"/>
      <w:lvlJc w:val="left"/>
      <w:pPr>
        <w:ind w:left="800" w:hanging="360"/>
      </w:pPr>
      <w:rPr>
        <w:rFonts w:ascii="Arial" w:eastAsia="Times New Roman" w:hAnsi="Arial" w:cs="Arial" w:hint="default"/>
      </w:rPr>
    </w:lvl>
    <w:lvl w:ilvl="1" w:tplc="04070003" w:tentative="1">
      <w:start w:val="1"/>
      <w:numFmt w:val="bullet"/>
      <w:lvlText w:val="o"/>
      <w:lvlJc w:val="left"/>
      <w:pPr>
        <w:ind w:left="1520" w:hanging="360"/>
      </w:pPr>
      <w:rPr>
        <w:rFonts w:ascii="Courier New" w:hAnsi="Courier New" w:cs="Courier New" w:hint="default"/>
      </w:rPr>
    </w:lvl>
    <w:lvl w:ilvl="2" w:tplc="04070005" w:tentative="1">
      <w:start w:val="1"/>
      <w:numFmt w:val="bullet"/>
      <w:lvlText w:val=""/>
      <w:lvlJc w:val="left"/>
      <w:pPr>
        <w:ind w:left="2240" w:hanging="360"/>
      </w:pPr>
      <w:rPr>
        <w:rFonts w:ascii="Wingdings" w:hAnsi="Wingdings" w:hint="default"/>
      </w:rPr>
    </w:lvl>
    <w:lvl w:ilvl="3" w:tplc="04070001" w:tentative="1">
      <w:start w:val="1"/>
      <w:numFmt w:val="bullet"/>
      <w:lvlText w:val=""/>
      <w:lvlJc w:val="left"/>
      <w:pPr>
        <w:ind w:left="2960" w:hanging="360"/>
      </w:pPr>
      <w:rPr>
        <w:rFonts w:ascii="Symbol" w:hAnsi="Symbol" w:hint="default"/>
      </w:rPr>
    </w:lvl>
    <w:lvl w:ilvl="4" w:tplc="04070003" w:tentative="1">
      <w:start w:val="1"/>
      <w:numFmt w:val="bullet"/>
      <w:lvlText w:val="o"/>
      <w:lvlJc w:val="left"/>
      <w:pPr>
        <w:ind w:left="3680" w:hanging="360"/>
      </w:pPr>
      <w:rPr>
        <w:rFonts w:ascii="Courier New" w:hAnsi="Courier New" w:cs="Courier New" w:hint="default"/>
      </w:rPr>
    </w:lvl>
    <w:lvl w:ilvl="5" w:tplc="04070005" w:tentative="1">
      <w:start w:val="1"/>
      <w:numFmt w:val="bullet"/>
      <w:lvlText w:val=""/>
      <w:lvlJc w:val="left"/>
      <w:pPr>
        <w:ind w:left="4400" w:hanging="360"/>
      </w:pPr>
      <w:rPr>
        <w:rFonts w:ascii="Wingdings" w:hAnsi="Wingdings" w:hint="default"/>
      </w:rPr>
    </w:lvl>
    <w:lvl w:ilvl="6" w:tplc="04070001" w:tentative="1">
      <w:start w:val="1"/>
      <w:numFmt w:val="bullet"/>
      <w:lvlText w:val=""/>
      <w:lvlJc w:val="left"/>
      <w:pPr>
        <w:ind w:left="5120" w:hanging="360"/>
      </w:pPr>
      <w:rPr>
        <w:rFonts w:ascii="Symbol" w:hAnsi="Symbol" w:hint="default"/>
      </w:rPr>
    </w:lvl>
    <w:lvl w:ilvl="7" w:tplc="04070003" w:tentative="1">
      <w:start w:val="1"/>
      <w:numFmt w:val="bullet"/>
      <w:lvlText w:val="o"/>
      <w:lvlJc w:val="left"/>
      <w:pPr>
        <w:ind w:left="5840" w:hanging="360"/>
      </w:pPr>
      <w:rPr>
        <w:rFonts w:ascii="Courier New" w:hAnsi="Courier New" w:cs="Courier New" w:hint="default"/>
      </w:rPr>
    </w:lvl>
    <w:lvl w:ilvl="8" w:tplc="04070005" w:tentative="1">
      <w:start w:val="1"/>
      <w:numFmt w:val="bullet"/>
      <w:lvlText w:val=""/>
      <w:lvlJc w:val="left"/>
      <w:pPr>
        <w:ind w:left="6560" w:hanging="360"/>
      </w:pPr>
      <w:rPr>
        <w:rFonts w:ascii="Wingdings" w:hAnsi="Wingdings" w:hint="default"/>
      </w:rPr>
    </w:lvl>
  </w:abstractNum>
  <w:abstractNum w:abstractNumId="37"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9"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9"/>
  </w:num>
  <w:num w:numId="3">
    <w:abstractNumId w:val="15"/>
  </w:num>
  <w:num w:numId="4">
    <w:abstractNumId w:val="10"/>
  </w:num>
  <w:num w:numId="5">
    <w:abstractNumId w:val="29"/>
  </w:num>
  <w:num w:numId="6">
    <w:abstractNumId w:val="19"/>
  </w:num>
  <w:num w:numId="7">
    <w:abstractNumId w:val="20"/>
  </w:num>
  <w:num w:numId="8">
    <w:abstractNumId w:val="24"/>
  </w:num>
  <w:num w:numId="9">
    <w:abstractNumId w:val="25"/>
  </w:num>
  <w:num w:numId="10">
    <w:abstractNumId w:val="30"/>
  </w:num>
  <w:num w:numId="11">
    <w:abstractNumId w:val="28"/>
  </w:num>
  <w:num w:numId="12">
    <w:abstractNumId w:val="5"/>
  </w:num>
  <w:num w:numId="13">
    <w:abstractNumId w:val="21"/>
  </w:num>
  <w:num w:numId="14">
    <w:abstractNumId w:val="8"/>
  </w:num>
  <w:num w:numId="15">
    <w:abstractNumId w:val="7"/>
  </w:num>
  <w:num w:numId="16">
    <w:abstractNumId w:val="9"/>
  </w:num>
  <w:num w:numId="17">
    <w:abstractNumId w:val="31"/>
  </w:num>
  <w:num w:numId="18">
    <w:abstractNumId w:val="17"/>
  </w:num>
  <w:num w:numId="19">
    <w:abstractNumId w:val="33"/>
  </w:num>
  <w:num w:numId="20">
    <w:abstractNumId w:val="27"/>
  </w:num>
  <w:num w:numId="21">
    <w:abstractNumId w:val="37"/>
  </w:num>
  <w:num w:numId="22">
    <w:abstractNumId w:val="4"/>
  </w:num>
  <w:num w:numId="23">
    <w:abstractNumId w:val="11"/>
  </w:num>
  <w:num w:numId="24">
    <w:abstractNumId w:val="13"/>
  </w:num>
  <w:num w:numId="25">
    <w:abstractNumId w:val="38"/>
  </w:num>
  <w:num w:numId="26">
    <w:abstractNumId w:val="14"/>
  </w:num>
  <w:num w:numId="27">
    <w:abstractNumId w:val="26"/>
  </w:num>
  <w:num w:numId="28">
    <w:abstractNumId w:val="3"/>
  </w:num>
  <w:num w:numId="29">
    <w:abstractNumId w:val="23"/>
  </w:num>
  <w:num w:numId="30">
    <w:abstractNumId w:val="1"/>
  </w:num>
  <w:num w:numId="31">
    <w:abstractNumId w:val="40"/>
  </w:num>
  <w:num w:numId="32">
    <w:abstractNumId w:val="34"/>
  </w:num>
  <w:num w:numId="33">
    <w:abstractNumId w:val="35"/>
  </w:num>
  <w:num w:numId="34">
    <w:abstractNumId w:val="12"/>
  </w:num>
  <w:num w:numId="35">
    <w:abstractNumId w:val="2"/>
  </w:num>
  <w:num w:numId="36">
    <w:abstractNumId w:val="6"/>
  </w:num>
  <w:num w:numId="37">
    <w:abstractNumId w:val="16"/>
  </w:num>
  <w:num w:numId="38">
    <w:abstractNumId w:val="18"/>
  </w:num>
  <w:num w:numId="39">
    <w:abstractNumId w:val="36"/>
  </w:num>
  <w:num w:numId="40">
    <w:abstractNumId w:val="22"/>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0680B"/>
    <w:rsid w:val="0001030D"/>
    <w:rsid w:val="00010C96"/>
    <w:rsid w:val="00024EE9"/>
    <w:rsid w:val="000250E3"/>
    <w:rsid w:val="00043F1E"/>
    <w:rsid w:val="000471D4"/>
    <w:rsid w:val="000575D4"/>
    <w:rsid w:val="000626D3"/>
    <w:rsid w:val="00064DE4"/>
    <w:rsid w:val="00070D5B"/>
    <w:rsid w:val="000804A3"/>
    <w:rsid w:val="00080779"/>
    <w:rsid w:val="00087568"/>
    <w:rsid w:val="000B40DB"/>
    <w:rsid w:val="000C0A17"/>
    <w:rsid w:val="000C1B0F"/>
    <w:rsid w:val="000D1074"/>
    <w:rsid w:val="000D5284"/>
    <w:rsid w:val="000E13E2"/>
    <w:rsid w:val="000E66EC"/>
    <w:rsid w:val="000F5552"/>
    <w:rsid w:val="001009AB"/>
    <w:rsid w:val="00106960"/>
    <w:rsid w:val="001133A3"/>
    <w:rsid w:val="001234BA"/>
    <w:rsid w:val="001253DA"/>
    <w:rsid w:val="001346DA"/>
    <w:rsid w:val="001379FB"/>
    <w:rsid w:val="00144DE4"/>
    <w:rsid w:val="001505C4"/>
    <w:rsid w:val="001544C1"/>
    <w:rsid w:val="00161ACC"/>
    <w:rsid w:val="00171A90"/>
    <w:rsid w:val="00181328"/>
    <w:rsid w:val="00186609"/>
    <w:rsid w:val="00186EB4"/>
    <w:rsid w:val="00191B7B"/>
    <w:rsid w:val="00194866"/>
    <w:rsid w:val="00197C90"/>
    <w:rsid w:val="001A6C44"/>
    <w:rsid w:val="001A7968"/>
    <w:rsid w:val="001B44A6"/>
    <w:rsid w:val="001C1F3B"/>
    <w:rsid w:val="001C3917"/>
    <w:rsid w:val="001D7A81"/>
    <w:rsid w:val="001F4872"/>
    <w:rsid w:val="001F5936"/>
    <w:rsid w:val="001F5F23"/>
    <w:rsid w:val="001F6AB9"/>
    <w:rsid w:val="00213A46"/>
    <w:rsid w:val="0021633B"/>
    <w:rsid w:val="00221545"/>
    <w:rsid w:val="0022697A"/>
    <w:rsid w:val="002318EA"/>
    <w:rsid w:val="002339ED"/>
    <w:rsid w:val="00245320"/>
    <w:rsid w:val="002560A1"/>
    <w:rsid w:val="00257269"/>
    <w:rsid w:val="00262EF5"/>
    <w:rsid w:val="00272217"/>
    <w:rsid w:val="00274D1F"/>
    <w:rsid w:val="00276C42"/>
    <w:rsid w:val="00285CC5"/>
    <w:rsid w:val="00296006"/>
    <w:rsid w:val="002A19F6"/>
    <w:rsid w:val="002A557A"/>
    <w:rsid w:val="002B17CF"/>
    <w:rsid w:val="002C6337"/>
    <w:rsid w:val="002E3A25"/>
    <w:rsid w:val="002F1BCB"/>
    <w:rsid w:val="002F7088"/>
    <w:rsid w:val="003014A3"/>
    <w:rsid w:val="003063C0"/>
    <w:rsid w:val="00306F18"/>
    <w:rsid w:val="00321923"/>
    <w:rsid w:val="003220C3"/>
    <w:rsid w:val="00346010"/>
    <w:rsid w:val="003463D1"/>
    <w:rsid w:val="00351017"/>
    <w:rsid w:val="00367548"/>
    <w:rsid w:val="003723D7"/>
    <w:rsid w:val="003804F3"/>
    <w:rsid w:val="00381053"/>
    <w:rsid w:val="00386093"/>
    <w:rsid w:val="003903BD"/>
    <w:rsid w:val="003A0D46"/>
    <w:rsid w:val="003A12C4"/>
    <w:rsid w:val="003A1DD6"/>
    <w:rsid w:val="003A464D"/>
    <w:rsid w:val="003A656A"/>
    <w:rsid w:val="003B48C1"/>
    <w:rsid w:val="003C7A53"/>
    <w:rsid w:val="003E1736"/>
    <w:rsid w:val="003E3908"/>
    <w:rsid w:val="003F507C"/>
    <w:rsid w:val="00401216"/>
    <w:rsid w:val="004063F8"/>
    <w:rsid w:val="00415721"/>
    <w:rsid w:val="00417D28"/>
    <w:rsid w:val="004334A7"/>
    <w:rsid w:val="004401F4"/>
    <w:rsid w:val="004407DC"/>
    <w:rsid w:val="0044133E"/>
    <w:rsid w:val="00443069"/>
    <w:rsid w:val="00445EF9"/>
    <w:rsid w:val="004464C8"/>
    <w:rsid w:val="00450CED"/>
    <w:rsid w:val="00452259"/>
    <w:rsid w:val="0045519E"/>
    <w:rsid w:val="004605F6"/>
    <w:rsid w:val="0046535F"/>
    <w:rsid w:val="00466F05"/>
    <w:rsid w:val="00481597"/>
    <w:rsid w:val="004817FB"/>
    <w:rsid w:val="004A2787"/>
    <w:rsid w:val="004B1435"/>
    <w:rsid w:val="00502303"/>
    <w:rsid w:val="00502FE7"/>
    <w:rsid w:val="00513A4B"/>
    <w:rsid w:val="00520897"/>
    <w:rsid w:val="00523E5D"/>
    <w:rsid w:val="00537C82"/>
    <w:rsid w:val="0054012D"/>
    <w:rsid w:val="005475DE"/>
    <w:rsid w:val="00547750"/>
    <w:rsid w:val="00557096"/>
    <w:rsid w:val="00570C27"/>
    <w:rsid w:val="00573BD5"/>
    <w:rsid w:val="0058077E"/>
    <w:rsid w:val="00583C6A"/>
    <w:rsid w:val="0058611D"/>
    <w:rsid w:val="0058634F"/>
    <w:rsid w:val="00591788"/>
    <w:rsid w:val="00592E56"/>
    <w:rsid w:val="0059612A"/>
    <w:rsid w:val="005A2376"/>
    <w:rsid w:val="005A5380"/>
    <w:rsid w:val="005C623C"/>
    <w:rsid w:val="005D1DD1"/>
    <w:rsid w:val="005D59E6"/>
    <w:rsid w:val="005D76A9"/>
    <w:rsid w:val="005F022F"/>
    <w:rsid w:val="005F3F60"/>
    <w:rsid w:val="00610F8E"/>
    <w:rsid w:val="006112DB"/>
    <w:rsid w:val="006143F9"/>
    <w:rsid w:val="00615E8A"/>
    <w:rsid w:val="00623204"/>
    <w:rsid w:val="00652CF0"/>
    <w:rsid w:val="00660661"/>
    <w:rsid w:val="0066716B"/>
    <w:rsid w:val="006866C1"/>
    <w:rsid w:val="00695445"/>
    <w:rsid w:val="00697D14"/>
    <w:rsid w:val="006B064A"/>
    <w:rsid w:val="006C0775"/>
    <w:rsid w:val="006C15C6"/>
    <w:rsid w:val="006D5941"/>
    <w:rsid w:val="006E1BAA"/>
    <w:rsid w:val="006E211A"/>
    <w:rsid w:val="006E3907"/>
    <w:rsid w:val="006F1125"/>
    <w:rsid w:val="006F49C6"/>
    <w:rsid w:val="0070039B"/>
    <w:rsid w:val="007143F9"/>
    <w:rsid w:val="0073073A"/>
    <w:rsid w:val="00735FDB"/>
    <w:rsid w:val="00737128"/>
    <w:rsid w:val="00742CE2"/>
    <w:rsid w:val="00752C08"/>
    <w:rsid w:val="00755DD0"/>
    <w:rsid w:val="0076147E"/>
    <w:rsid w:val="00766FC4"/>
    <w:rsid w:val="00772ED8"/>
    <w:rsid w:val="00773765"/>
    <w:rsid w:val="00774ABF"/>
    <w:rsid w:val="00787906"/>
    <w:rsid w:val="0079664A"/>
    <w:rsid w:val="00796C9F"/>
    <w:rsid w:val="007A2EE0"/>
    <w:rsid w:val="007A4EF3"/>
    <w:rsid w:val="007B0121"/>
    <w:rsid w:val="007C0B60"/>
    <w:rsid w:val="007C6153"/>
    <w:rsid w:val="007E09CB"/>
    <w:rsid w:val="007F0D37"/>
    <w:rsid w:val="007F57D3"/>
    <w:rsid w:val="007F727D"/>
    <w:rsid w:val="007F7E9B"/>
    <w:rsid w:val="008030A6"/>
    <w:rsid w:val="008051FD"/>
    <w:rsid w:val="00807C59"/>
    <w:rsid w:val="00807D60"/>
    <w:rsid w:val="008162F9"/>
    <w:rsid w:val="008204E4"/>
    <w:rsid w:val="008250FF"/>
    <w:rsid w:val="008461E1"/>
    <w:rsid w:val="008547A0"/>
    <w:rsid w:val="00855815"/>
    <w:rsid w:val="0086372D"/>
    <w:rsid w:val="00884D83"/>
    <w:rsid w:val="00887A09"/>
    <w:rsid w:val="00891766"/>
    <w:rsid w:val="008956D2"/>
    <w:rsid w:val="00895CDB"/>
    <w:rsid w:val="008B07C0"/>
    <w:rsid w:val="008C0447"/>
    <w:rsid w:val="008C6760"/>
    <w:rsid w:val="008F514C"/>
    <w:rsid w:val="00901691"/>
    <w:rsid w:val="009051A1"/>
    <w:rsid w:val="009178FE"/>
    <w:rsid w:val="00920D02"/>
    <w:rsid w:val="00925264"/>
    <w:rsid w:val="009256E2"/>
    <w:rsid w:val="0093011B"/>
    <w:rsid w:val="0093080F"/>
    <w:rsid w:val="009368F5"/>
    <w:rsid w:val="00944CAE"/>
    <w:rsid w:val="009479AC"/>
    <w:rsid w:val="009715D0"/>
    <w:rsid w:val="00973ED7"/>
    <w:rsid w:val="0097733B"/>
    <w:rsid w:val="00997883"/>
    <w:rsid w:val="009A1B07"/>
    <w:rsid w:val="009A4FA6"/>
    <w:rsid w:val="009A6B10"/>
    <w:rsid w:val="009C58AA"/>
    <w:rsid w:val="009C73C6"/>
    <w:rsid w:val="009D5850"/>
    <w:rsid w:val="009E15B5"/>
    <w:rsid w:val="009E1B64"/>
    <w:rsid w:val="009E2D73"/>
    <w:rsid w:val="009F50FD"/>
    <w:rsid w:val="00A04D46"/>
    <w:rsid w:val="00A13CD6"/>
    <w:rsid w:val="00A15C08"/>
    <w:rsid w:val="00A16171"/>
    <w:rsid w:val="00A24BCC"/>
    <w:rsid w:val="00A3072D"/>
    <w:rsid w:val="00A35AB4"/>
    <w:rsid w:val="00A5004E"/>
    <w:rsid w:val="00A5108C"/>
    <w:rsid w:val="00A510AC"/>
    <w:rsid w:val="00A627C3"/>
    <w:rsid w:val="00A7235B"/>
    <w:rsid w:val="00A73086"/>
    <w:rsid w:val="00A73AAF"/>
    <w:rsid w:val="00A834CB"/>
    <w:rsid w:val="00A84EBA"/>
    <w:rsid w:val="00A9120C"/>
    <w:rsid w:val="00A942CA"/>
    <w:rsid w:val="00A9766B"/>
    <w:rsid w:val="00AA3FF1"/>
    <w:rsid w:val="00AB73AA"/>
    <w:rsid w:val="00AC0A7D"/>
    <w:rsid w:val="00AC29F1"/>
    <w:rsid w:val="00AD69E4"/>
    <w:rsid w:val="00AD7894"/>
    <w:rsid w:val="00AE3F08"/>
    <w:rsid w:val="00AE4AC2"/>
    <w:rsid w:val="00AF0005"/>
    <w:rsid w:val="00AF3D8F"/>
    <w:rsid w:val="00B0470F"/>
    <w:rsid w:val="00B047C3"/>
    <w:rsid w:val="00B10596"/>
    <w:rsid w:val="00B16A61"/>
    <w:rsid w:val="00B1748C"/>
    <w:rsid w:val="00B23714"/>
    <w:rsid w:val="00B30F66"/>
    <w:rsid w:val="00B339C5"/>
    <w:rsid w:val="00B42D2F"/>
    <w:rsid w:val="00B431A0"/>
    <w:rsid w:val="00B4519D"/>
    <w:rsid w:val="00B47E74"/>
    <w:rsid w:val="00B541B8"/>
    <w:rsid w:val="00B57FAC"/>
    <w:rsid w:val="00B7482B"/>
    <w:rsid w:val="00B74DE5"/>
    <w:rsid w:val="00B77143"/>
    <w:rsid w:val="00B8324A"/>
    <w:rsid w:val="00B84DE0"/>
    <w:rsid w:val="00B85181"/>
    <w:rsid w:val="00B86C01"/>
    <w:rsid w:val="00B8799B"/>
    <w:rsid w:val="00B93C57"/>
    <w:rsid w:val="00B93E09"/>
    <w:rsid w:val="00BA3C3F"/>
    <w:rsid w:val="00BC015D"/>
    <w:rsid w:val="00BC229D"/>
    <w:rsid w:val="00BE288B"/>
    <w:rsid w:val="00BF1A03"/>
    <w:rsid w:val="00BF1F0F"/>
    <w:rsid w:val="00BF46E5"/>
    <w:rsid w:val="00BF5A37"/>
    <w:rsid w:val="00C10053"/>
    <w:rsid w:val="00C149DE"/>
    <w:rsid w:val="00C17557"/>
    <w:rsid w:val="00C45AD8"/>
    <w:rsid w:val="00C60AA7"/>
    <w:rsid w:val="00C61C2E"/>
    <w:rsid w:val="00C61E6B"/>
    <w:rsid w:val="00C635A3"/>
    <w:rsid w:val="00C64040"/>
    <w:rsid w:val="00C65530"/>
    <w:rsid w:val="00C70515"/>
    <w:rsid w:val="00C74CDC"/>
    <w:rsid w:val="00C75D10"/>
    <w:rsid w:val="00C82789"/>
    <w:rsid w:val="00C96136"/>
    <w:rsid w:val="00CA00A9"/>
    <w:rsid w:val="00CB1588"/>
    <w:rsid w:val="00CB55FA"/>
    <w:rsid w:val="00CD1E96"/>
    <w:rsid w:val="00CE03B3"/>
    <w:rsid w:val="00CF622D"/>
    <w:rsid w:val="00D0150A"/>
    <w:rsid w:val="00D043C0"/>
    <w:rsid w:val="00D05F12"/>
    <w:rsid w:val="00D071E6"/>
    <w:rsid w:val="00D0760A"/>
    <w:rsid w:val="00D113BA"/>
    <w:rsid w:val="00D23C1B"/>
    <w:rsid w:val="00D322E6"/>
    <w:rsid w:val="00D40674"/>
    <w:rsid w:val="00D50588"/>
    <w:rsid w:val="00D65A21"/>
    <w:rsid w:val="00D70851"/>
    <w:rsid w:val="00D72330"/>
    <w:rsid w:val="00D743CB"/>
    <w:rsid w:val="00D7482C"/>
    <w:rsid w:val="00D86082"/>
    <w:rsid w:val="00D915A1"/>
    <w:rsid w:val="00DA3508"/>
    <w:rsid w:val="00DA7ADD"/>
    <w:rsid w:val="00DB501C"/>
    <w:rsid w:val="00DD063D"/>
    <w:rsid w:val="00DD0F2C"/>
    <w:rsid w:val="00DD469A"/>
    <w:rsid w:val="00DE07AF"/>
    <w:rsid w:val="00DE114A"/>
    <w:rsid w:val="00DE52F1"/>
    <w:rsid w:val="00DF2A9D"/>
    <w:rsid w:val="00E1172A"/>
    <w:rsid w:val="00E16955"/>
    <w:rsid w:val="00E24340"/>
    <w:rsid w:val="00E36539"/>
    <w:rsid w:val="00E37DAA"/>
    <w:rsid w:val="00E471E2"/>
    <w:rsid w:val="00E4780C"/>
    <w:rsid w:val="00E54363"/>
    <w:rsid w:val="00E7070B"/>
    <w:rsid w:val="00E81852"/>
    <w:rsid w:val="00E93B4F"/>
    <w:rsid w:val="00E94CBF"/>
    <w:rsid w:val="00EA3D1C"/>
    <w:rsid w:val="00EA6393"/>
    <w:rsid w:val="00EC1DBA"/>
    <w:rsid w:val="00ED718A"/>
    <w:rsid w:val="00EE5B89"/>
    <w:rsid w:val="00F05208"/>
    <w:rsid w:val="00F06CA2"/>
    <w:rsid w:val="00F108DF"/>
    <w:rsid w:val="00F12542"/>
    <w:rsid w:val="00F23A94"/>
    <w:rsid w:val="00F2656D"/>
    <w:rsid w:val="00F26FBF"/>
    <w:rsid w:val="00F30251"/>
    <w:rsid w:val="00F314D7"/>
    <w:rsid w:val="00F35385"/>
    <w:rsid w:val="00F549C8"/>
    <w:rsid w:val="00F56F41"/>
    <w:rsid w:val="00F73A4F"/>
    <w:rsid w:val="00F8560C"/>
    <w:rsid w:val="00F8685B"/>
    <w:rsid w:val="00F94FB5"/>
    <w:rsid w:val="00FA0E6E"/>
    <w:rsid w:val="00FA23C1"/>
    <w:rsid w:val="00FA3F41"/>
    <w:rsid w:val="00FB3B9C"/>
    <w:rsid w:val="00FB6D7C"/>
    <w:rsid w:val="00FC3C73"/>
    <w:rsid w:val="00FE18D8"/>
    <w:rsid w:val="00FE486E"/>
    <w:rsid w:val="00FF037A"/>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F84F60"/>
  <w15:docId w15:val="{2209EA2A-04DF-471A-8C15-7283D4FB8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C45AD8"/>
    <w:pPr>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660661"/>
    <w:pPr>
      <w:widowControl/>
      <w:spacing w:after="0" w:line="240" w:lineRule="auto"/>
      <w:ind w:left="720"/>
    </w:pPr>
    <w:rPr>
      <w:rFonts w:eastAsiaTheme="minorHAnsi" w:cs="Arial"/>
      <w:color w:val="auto"/>
      <w:szCs w:val="22"/>
      <w:lang w:eastAsia="en-US"/>
    </w:rPr>
  </w:style>
  <w:style w:type="character" w:styleId="Hyperlink">
    <w:name w:val="Hyperlink"/>
    <w:basedOn w:val="Absatz-Standardschriftart"/>
    <w:uiPriority w:val="99"/>
    <w:unhideWhenUsed/>
    <w:rsid w:val="003F507C"/>
    <w:rPr>
      <w:color w:val="FFFFFF" w:themeColor="hyperlink"/>
      <w:u w:val="single"/>
    </w:rPr>
  </w:style>
  <w:style w:type="character" w:styleId="Kommentarzeichen">
    <w:name w:val="annotation reference"/>
    <w:basedOn w:val="Absatz-Standardschriftart"/>
    <w:uiPriority w:val="99"/>
    <w:semiHidden/>
    <w:unhideWhenUsed/>
    <w:rsid w:val="0059612A"/>
    <w:rPr>
      <w:sz w:val="16"/>
      <w:szCs w:val="16"/>
    </w:rPr>
  </w:style>
  <w:style w:type="paragraph" w:styleId="Kommentartext">
    <w:name w:val="annotation text"/>
    <w:basedOn w:val="Standard"/>
    <w:link w:val="KommentartextZchn"/>
    <w:uiPriority w:val="99"/>
    <w:semiHidden/>
    <w:unhideWhenUsed/>
    <w:rsid w:val="0059612A"/>
    <w:pPr>
      <w:spacing w:line="240" w:lineRule="auto"/>
    </w:pPr>
    <w:rPr>
      <w:sz w:val="20"/>
    </w:rPr>
  </w:style>
  <w:style w:type="character" w:customStyle="1" w:styleId="KommentartextZchn">
    <w:name w:val="Kommentartext Zchn"/>
    <w:basedOn w:val="Absatz-Standardschriftart"/>
    <w:link w:val="Kommentartext"/>
    <w:uiPriority w:val="99"/>
    <w:semiHidden/>
    <w:rsid w:val="0059612A"/>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59612A"/>
    <w:rPr>
      <w:b/>
      <w:bCs/>
    </w:rPr>
  </w:style>
  <w:style w:type="character" w:customStyle="1" w:styleId="KommentarthemaZchn">
    <w:name w:val="Kommentarthema Zchn"/>
    <w:basedOn w:val="KommentartextZchn"/>
    <w:link w:val="Kommentarthema"/>
    <w:uiPriority w:val="99"/>
    <w:semiHidden/>
    <w:rsid w:val="0059612A"/>
    <w:rPr>
      <w:rFonts w:ascii="Arial" w:hAnsi="Arial"/>
      <w:b/>
      <w:bCs/>
      <w:color w:val="000000" w:themeColor="text1"/>
    </w:rPr>
  </w:style>
  <w:style w:type="table" w:styleId="Tabellenraster">
    <w:name w:val="Table Grid"/>
    <w:basedOn w:val="NormaleTabelle"/>
    <w:uiPriority w:val="59"/>
    <w:rsid w:val="00615E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rschriftKapitel">
    <w:name w:val="Überschrift Kapitel"/>
    <w:basedOn w:val="Standard"/>
    <w:link w:val="berschriftKapitelZchn"/>
    <w:qFormat/>
    <w:rsid w:val="00B23714"/>
    <w:pPr>
      <w:spacing w:before="600" w:after="240"/>
    </w:pPr>
    <w:rPr>
      <w:b/>
      <w:color w:val="FFFFFF" w:themeColor="background2"/>
      <w:sz w:val="28"/>
    </w:rPr>
  </w:style>
  <w:style w:type="character" w:customStyle="1" w:styleId="berschriftKapitelZchn">
    <w:name w:val="Überschrift Kapitel Zchn"/>
    <w:basedOn w:val="Absatz-Standardschriftart"/>
    <w:link w:val="berschriftKapitel"/>
    <w:rsid w:val="00B23714"/>
    <w:rPr>
      <w:rFonts w:ascii="Arial" w:hAnsi="Arial"/>
      <w:b/>
      <w:color w:val="FFFFFF" w:themeColor="background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58191">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837383853">
      <w:bodyDiv w:val="1"/>
      <w:marLeft w:val="0"/>
      <w:marRight w:val="0"/>
      <w:marTop w:val="0"/>
      <w:marBottom w:val="0"/>
      <w:divBdr>
        <w:top w:val="none" w:sz="0" w:space="0" w:color="auto"/>
        <w:left w:val="none" w:sz="0" w:space="0" w:color="auto"/>
        <w:bottom w:val="none" w:sz="0" w:space="0" w:color="auto"/>
        <w:right w:val="none" w:sz="0" w:space="0" w:color="auto"/>
      </w:divBdr>
    </w:div>
    <w:div w:id="2075816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426</Words>
  <Characters>2391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Fahlbusch, Jens</cp:lastModifiedBy>
  <cp:revision>4</cp:revision>
  <cp:lastPrinted>2020-01-20T13:21:00Z</cp:lastPrinted>
  <dcterms:created xsi:type="dcterms:W3CDTF">2020-09-21T11:54:00Z</dcterms:created>
  <dcterms:modified xsi:type="dcterms:W3CDTF">2020-09-21T14:41:00Z</dcterms:modified>
</cp:coreProperties>
</file>